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b/>
          <w:sz w:val="28"/>
        </w:rPr>
      </w:pPr>
      <w:r>
        <w:rPr>
          <w:rFonts w:hint="eastAsia" w:eastAsia="黑体"/>
          <w:b/>
          <w:sz w:val="28"/>
        </w:rPr>
        <w:t>附件</w:t>
      </w:r>
      <w:r>
        <w:rPr>
          <w:rFonts w:eastAsia="黑体"/>
          <w:b/>
          <w:sz w:val="28"/>
        </w:rPr>
        <w:t>3</w:t>
      </w:r>
      <w:r>
        <w:rPr>
          <w:rFonts w:hint="eastAsia" w:eastAsia="黑体"/>
          <w:b/>
          <w:sz w:val="28"/>
        </w:rPr>
        <w:t>：</w:t>
      </w:r>
    </w:p>
    <w:p>
      <w:pPr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齐鲁工业大学二次选择专业报名汇总表</w:t>
      </w:r>
    </w:p>
    <w:bookmarkEnd w:id="0"/>
    <w:tbl>
      <w:tblPr>
        <w:tblStyle w:val="3"/>
        <w:tblW w:w="9754" w:type="dxa"/>
        <w:jc w:val="center"/>
        <w:tblInd w:w="-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778"/>
        <w:gridCol w:w="908"/>
        <w:gridCol w:w="1402"/>
        <w:gridCol w:w="708"/>
        <w:gridCol w:w="993"/>
        <w:gridCol w:w="1134"/>
        <w:gridCol w:w="1134"/>
        <w:gridCol w:w="800"/>
        <w:gridCol w:w="666"/>
        <w:gridCol w:w="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高考类别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第一志愿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第二志愿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GPA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专业人数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5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学院（部）</w:t>
            </w:r>
            <w:r>
              <w:rPr>
                <w:rFonts w:hint="eastAsia" w:ascii="宋体" w:hAnsi="宋体" w:cs="宋体"/>
                <w:kern w:val="0"/>
                <w:sz w:val="24"/>
              </w:rPr>
              <w:t>领导签字（盖章）：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填表人：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请于7月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日前，将此表最后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三列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GPA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HYPERLINK "mailto:</w:instrTex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instrText xml:space="preserve">专业人数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以及</w:instrTex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instrText xml:space="preserve">专业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排名</w:instrTex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instrText xml:space="preserve">填写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完整后</w:instrTex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instrText xml:space="preserve">，再把电子版（表的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格式以及学生顺序</w:instrTex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instrText xml:space="preserve">不动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）发至</w:instrTex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instrText xml:space="preserve">lizy@qlu.edu.cn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"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专业人数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以及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排名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完整后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，再把电子版（表的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格式以及学生顺序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）发至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yuj@qlu.edu.cn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以便统计录取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43FCD"/>
    <w:rsid w:val="07C43F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2016-05-18T01:03:00Z</dcterms:created>
  <dc:creator>Administrator</dc:creator>
  <cp:lastModifiedBy>Administrator</cp:lastModifiedBy>
  <dcterms:modified xsi:type="dcterms:W3CDTF">2016-05-18T01:04:06Z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