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附件</w:t>
      </w:r>
      <w:r>
        <w:rPr>
          <w:rFonts w:eastAsia="黑体"/>
          <w:b/>
          <w:sz w:val="28"/>
        </w:rPr>
        <w:t>2</w:t>
      </w:r>
      <w:r>
        <w:rPr>
          <w:rFonts w:hint="eastAsia" w:eastAsia="黑体"/>
          <w:b/>
          <w:sz w:val="28"/>
        </w:rPr>
        <w:t>：</w:t>
      </w:r>
    </w:p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齐鲁工业大学本科生二次选择专业申请表</w:t>
      </w:r>
    </w:p>
    <w:bookmarkEnd w:id="0"/>
    <w:tbl>
      <w:tblPr>
        <w:tblStyle w:val="3"/>
        <w:tblW w:w="90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35"/>
        <w:gridCol w:w="325"/>
        <w:gridCol w:w="515"/>
        <w:gridCol w:w="1375"/>
        <w:gridCol w:w="105"/>
        <w:gridCol w:w="915"/>
        <w:gridCol w:w="555"/>
        <w:gridCol w:w="1020"/>
        <w:gridCol w:w="848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学院（部）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所在专业、班级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高考类别</w:t>
            </w:r>
          </w:p>
        </w:tc>
        <w:tc>
          <w:tcPr>
            <w:tcW w:w="673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理科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文科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艺术类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学生联系方式</w:t>
            </w:r>
          </w:p>
        </w:tc>
        <w:tc>
          <w:tcPr>
            <w:tcW w:w="673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二次选择专业志愿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拟选专业</w:t>
            </w:r>
            <w:r>
              <w:rPr>
                <w:kern w:val="0"/>
                <w:sz w:val="24"/>
              </w:rPr>
              <w:t>1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拟选专业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position w:val="-12"/>
                <w:szCs w:val="21"/>
                <w:lang w:val="en-US" w:eastAsia="zh-CN"/>
              </w:rPr>
              <w:t>GPA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原专业内排名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原专业总人数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领导签字（盖章）：</w:t>
            </w:r>
            <w:r>
              <w:rPr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录取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宋体" w:hAnsi="宋体"/>
                <w:kern w:val="0"/>
                <w:sz w:val="24"/>
              </w:rPr>
              <w:t>领导签字（盖章）：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教务处领导签字（盖章）：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ind w:firstLine="240" w:firstLineChars="100"/>
        <w:rPr>
          <w:rFonts w:hint="eastAsia" w:ascii="宋体" w:hAnsi="宋体" w:cs="宋体"/>
          <w:kern w:val="0"/>
          <w:sz w:val="24"/>
        </w:rPr>
      </w:pPr>
    </w:p>
    <w:p>
      <w:pPr>
        <w:ind w:firstLine="240" w:firstLine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注意：1、本申请表必须由学生本人手工填写，一式两份；</w:t>
      </w:r>
    </w:p>
    <w:p>
      <w:pPr>
        <w:ind w:firstLine="240" w:firstLine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 w:val="0"/>
          <w:kern w:val="0"/>
          <w:sz w:val="24"/>
        </w:rPr>
        <w:t xml:space="preserve"> 2、申请表一经提交将不能更改，如被录取，学生必须到新专业报到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3、GPA、专业排名由教学秘书填写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0F23"/>
    <w:rsid w:val="5D480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2016-05-18T01:02:00Z</dcterms:created>
  <dc:creator>Administrator</dc:creator>
  <cp:lastModifiedBy>Administrator</cp:lastModifiedBy>
  <dcterms:modified xsi:type="dcterms:W3CDTF">2016-05-18T01:03:41Z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