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tabs>
          <w:tab w:val="left" w:pos="5940"/>
        </w:tabs>
        <w:spacing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widowControl w:val="0"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2023级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专业工作安排表</w:t>
      </w: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1"/>
        <w:gridCol w:w="9908"/>
        <w:gridCol w:w="1553"/>
        <w:gridCol w:w="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时间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工作内容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责任部门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下发转专业文件及实施方案。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日-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日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院系确定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专业</w:t>
            </w: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计划</w:t>
            </w:r>
            <w:r>
              <w:rPr>
                <w:rFonts w:hint="eastAsia" w:ascii="仿宋_GB2312" w:eastAsia="仿宋_GB2312"/>
                <w:sz w:val="32"/>
                <w:szCs w:val="32"/>
              </w:rPr>
              <w:t>人数并上报。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各二级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6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汇总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2023级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本科生转专业接收限额。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公布《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2023级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本科生二次选择专业接收限额统计表》。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日-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学生查询拟选专业的培养方案，根据《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2023级</w:t>
            </w:r>
            <w:r>
              <w:rPr>
                <w:rFonts w:hint="eastAsia" w:ascii="仿宋_GB2312" w:eastAsia="仿宋_GB2312"/>
                <w:sz w:val="32"/>
                <w:szCs w:val="32"/>
              </w:rPr>
              <w:t>本科生二次选择专业接收限额统计表》，确定选择专业，登录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教学管理服务平台</w:t>
            </w:r>
            <w:r>
              <w:rPr>
                <w:rFonts w:hint="eastAsia" w:ascii="仿宋_GB2312" w:eastAsia="仿宋_GB2312"/>
                <w:sz w:val="32"/>
                <w:szCs w:val="32"/>
              </w:rPr>
              <w:t>报名。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32"/>
                <w:szCs w:val="32"/>
              </w:rPr>
              <w:t>生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日前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教务处汇总学生填报志愿情况，分专业下发到各接收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日前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完成面试或加试课程考核，并出成绩。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7月4日前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上报面试或加试成绩。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前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统计学生第一学年学习成绩GPA（正考成绩，不包括公选和开放实验），填写至《齐鲁工业大学转专业报名汇总表》，纸质打印版签字盖章后提交教务处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同时提交电子版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。</w:t>
            </w:r>
          </w:p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</w:t>
            </w:r>
          </w:p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日上午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第一志愿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专业录取。中午下班前将未被录取学生的《本科生转专业申请表》转至其第二志愿、第三志愿所在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集中进行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日下午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第二志愿、第三志愿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专业录取。下午下班前将仍未被录取学生的《本科生转专业申请表》交教务处。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集中进行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19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预计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各接收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填写《齐鲁工业大学转专业录取学生统计表》，盖章后签字报教务处，同时提交电子版。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日-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日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教务处汇总拟批准转专业的学生并进行公示。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26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后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公示无异议后提交分管校领导并校长办公会批准，公布正式文件。进行学籍变动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标注</w:t>
            </w:r>
            <w:r>
              <w:rPr>
                <w:rFonts w:hint="eastAsia" w:ascii="仿宋_GB2312" w:eastAsia="仿宋_GB2312"/>
                <w:sz w:val="32"/>
                <w:szCs w:val="32"/>
              </w:rPr>
              <w:t>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3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秋季开学第一周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学生至接收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报到，接收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</w:rPr>
              <w:t>负责办理其学籍、档案和管理工作。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学生、</w:t>
            </w:r>
          </w:p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exact"/>
        </w:trPr>
        <w:tc>
          <w:tcPr>
            <w:tcW w:w="632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秋季开学第一周</w:t>
            </w:r>
          </w:p>
        </w:tc>
        <w:tc>
          <w:tcPr>
            <w:tcW w:w="3495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协助</w:t>
            </w:r>
            <w:r>
              <w:rPr>
                <w:rFonts w:hint="eastAsia" w:ascii="仿宋_GB2312" w:eastAsia="仿宋_GB2312"/>
                <w:sz w:val="32"/>
                <w:szCs w:val="32"/>
              </w:rPr>
              <w:t>学生</w:t>
            </w: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制定</w:t>
            </w:r>
            <w:r>
              <w:rPr>
                <w:rFonts w:hint="eastAsia" w:ascii="仿宋_GB2312" w:eastAsia="仿宋_GB2312"/>
                <w:sz w:val="32"/>
                <w:szCs w:val="32"/>
              </w:rPr>
              <w:t>应补修课程计划。</w:t>
            </w:r>
            <w:r>
              <w:rPr>
                <w:rFonts w:hint="eastAsia" w:ascii="仿宋_GB2312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学生填写《转专业学生转换、补修课程审批表》（附件</w:t>
            </w:r>
            <w:r>
              <w:rPr>
                <w:rFonts w:hint="eastAsia" w:ascii="仿宋_GB2312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val="en-US" w:eastAsia="zh-CN"/>
              </w:rPr>
              <w:t>6</w:t>
            </w:r>
            <w:r>
              <w:rPr>
                <w:rFonts w:hint="eastAsia" w:ascii="仿宋_GB2312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），并交至转入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  <w:r>
              <w:rPr>
                <w:rFonts w:hint="eastAsia" w:ascii="仿宋_GB2312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</w:rPr>
              <w:t>备案。</w:t>
            </w:r>
          </w:p>
        </w:tc>
        <w:tc>
          <w:tcPr>
            <w:tcW w:w="548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val="en-US" w:eastAsia="zh-CN"/>
              </w:rPr>
              <w:t>学生、</w:t>
            </w:r>
            <w:r>
              <w:rPr>
                <w:rFonts w:hint="eastAsia" w:ascii="仿宋_GB2312" w:eastAsia="仿宋_GB2312"/>
                <w:sz w:val="32"/>
                <w:szCs w:val="32"/>
              </w:rPr>
              <w:t>接收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学部（学院）</w:t>
            </w:r>
          </w:p>
        </w:tc>
        <w:tc>
          <w:tcPr>
            <w:tcW w:w="323" w:type="pct"/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exact"/>
        </w:trPr>
        <w:tc>
          <w:tcPr>
            <w:tcW w:w="6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秋季开学后</w:t>
            </w:r>
          </w:p>
        </w:tc>
        <w:tc>
          <w:tcPr>
            <w:tcW w:w="349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集中组织转专业学生选课，具体另行通知。</w:t>
            </w:r>
          </w:p>
        </w:tc>
        <w:tc>
          <w:tcPr>
            <w:tcW w:w="5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教务处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 w:val="0"/>
              <w:spacing w:line="660" w:lineRule="exact"/>
              <w:jc w:val="both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NjkxM2ExMmNiOTk3ZDA5NjEwYTY2ODA2NWFmNGEifQ=="/>
  </w:docVars>
  <w:rsids>
    <w:rsidRoot w:val="36FD2DD5"/>
    <w:rsid w:val="36FD2DD5"/>
    <w:rsid w:val="4CDE6D29"/>
    <w:rsid w:val="7C2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2024-05-08T01:23:00Z</dcterms:created>
  <dc:creator>于</dc:creator>
  <cp:lastModifiedBy>于</cp:lastModifiedBy>
  <dcterms:modified xsi:type="dcterms:W3CDTF">2024-05-08T01:24:51Z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972F7AE23021490EB7481ED242850F50_13</vt:lpwstr>
  </property>
</Properties>
</file>