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7FC1" w:rsidRDefault="00A753FE">
      <w:pPr>
        <w:widowControl/>
        <w:rPr>
          <w:rFonts w:ascii="仿宋_GB2312" w:eastAsia="仿宋_GB2312" w:hAnsi="仿宋_GB2312" w:cs="仿宋_GB2312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附件</w:t>
      </w: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1</w:t>
      </w:r>
      <w:r>
        <w:rPr>
          <w:rFonts w:ascii="仿宋_GB2312" w:eastAsia="仿宋_GB2312" w:hAnsi="仿宋_GB2312" w:cs="仿宋_GB2312" w:hint="eastAsia"/>
          <w:sz w:val="28"/>
          <w:szCs w:val="28"/>
        </w:rPr>
        <w:t>：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学生网上选课操作流程</w:t>
      </w:r>
    </w:p>
    <w:p w:rsidR="00E67FC1" w:rsidRDefault="00A753FE">
      <w:pPr>
        <w:widowControl/>
        <w:jc w:val="left"/>
        <w:rPr>
          <w:rFonts w:ascii="仿宋_GB2312" w:eastAsia="仿宋_GB2312" w:hAnsi="仿宋_GB2312" w:cs="仿宋_GB2312"/>
          <w:b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kern w:val="0"/>
          <w:sz w:val="28"/>
          <w:szCs w:val="28"/>
        </w:rPr>
        <w:t>一、登陆教务系统使用浏览器建议：</w:t>
      </w:r>
    </w:p>
    <w:p w:rsidR="00E67FC1" w:rsidRDefault="00A753FE">
      <w:pPr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</w:t>
      </w:r>
      <w:r>
        <w:rPr>
          <w:rFonts w:ascii="仿宋_GB2312" w:eastAsia="仿宋_GB2312" w:hAnsi="仿宋_GB2312" w:cs="仿宋_GB2312" w:hint="eastAsia"/>
          <w:sz w:val="28"/>
          <w:szCs w:val="28"/>
        </w:rPr>
        <w:t>登录方式：</w:t>
      </w:r>
      <w:r>
        <w:rPr>
          <w:rFonts w:ascii="仿宋_GB2312" w:eastAsia="仿宋_GB2312" w:hAnsi="仿宋_GB2312" w:cs="仿宋_GB2312" w:hint="eastAsia"/>
          <w:sz w:val="28"/>
          <w:szCs w:val="28"/>
        </w:rPr>
        <w:t>IE</w:t>
      </w:r>
      <w:r>
        <w:rPr>
          <w:rFonts w:ascii="仿宋_GB2312" w:eastAsia="仿宋_GB2312" w:hAnsi="仿宋_GB2312" w:cs="仿宋_GB2312" w:hint="eastAsia"/>
          <w:sz w:val="28"/>
          <w:szCs w:val="28"/>
        </w:rPr>
        <w:t>浏览器（建议使用</w:t>
      </w:r>
      <w:r>
        <w:rPr>
          <w:rFonts w:ascii="仿宋_GB2312" w:eastAsia="仿宋_GB2312" w:hAnsi="仿宋_GB2312" w:cs="仿宋_GB2312" w:hint="eastAsia"/>
          <w:sz w:val="28"/>
          <w:szCs w:val="28"/>
        </w:rPr>
        <w:t>IE10</w:t>
      </w:r>
      <w:r>
        <w:rPr>
          <w:rFonts w:ascii="仿宋_GB2312" w:eastAsia="仿宋_GB2312" w:hAnsi="仿宋_GB2312" w:cs="仿宋_GB2312" w:hint="eastAsia"/>
          <w:sz w:val="28"/>
          <w:szCs w:val="28"/>
        </w:rPr>
        <w:t>以下版本的浏览器）或者</w:t>
      </w:r>
      <w:r>
        <w:rPr>
          <w:rFonts w:ascii="仿宋_GB2312" w:eastAsia="仿宋_GB2312" w:hAnsi="仿宋_GB2312" w:cs="仿宋_GB2312" w:hint="eastAsia"/>
          <w:sz w:val="28"/>
          <w:szCs w:val="28"/>
        </w:rPr>
        <w:t>360</w:t>
      </w:r>
      <w:r>
        <w:rPr>
          <w:rFonts w:ascii="仿宋_GB2312" w:eastAsia="仿宋_GB2312" w:hAnsi="仿宋_GB2312" w:cs="仿宋_GB2312" w:hint="eastAsia"/>
          <w:sz w:val="28"/>
          <w:szCs w:val="28"/>
        </w:rPr>
        <w:t>浏览器（使用兼容模式</w:t>
      </w:r>
      <w:r>
        <w:rPr>
          <w:rFonts w:ascii="仿宋_GB2312" w:eastAsia="仿宋_GB2312" w:hAnsi="仿宋_GB2312" w:cs="仿宋_GB2312" w:hint="eastAsia"/>
          <w:sz w:val="28"/>
          <w:szCs w:val="28"/>
        </w:rPr>
        <w:t>）</w:t>
      </w:r>
    </w:p>
    <w:p w:rsidR="00E67FC1" w:rsidRDefault="00A753FE">
      <w:pPr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noProof/>
          <w:sz w:val="28"/>
          <w:szCs w:val="28"/>
        </w:rPr>
        <w:drawing>
          <wp:inline distT="0" distB="0" distL="114300" distR="114300">
            <wp:extent cx="2552065" cy="1238250"/>
            <wp:effectExtent l="0" t="0" r="63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52065" cy="12382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_GB2312" w:eastAsia="仿宋_GB2312" w:hAnsi="仿宋_GB2312" w:cs="仿宋_GB2312" w:hint="eastAsia"/>
          <w:sz w:val="28"/>
          <w:szCs w:val="28"/>
        </w:rPr>
        <w:t>）</w:t>
      </w:r>
    </w:p>
    <w:p w:rsidR="00E67FC1" w:rsidRDefault="00A753FE">
      <w:pPr>
        <w:rPr>
          <w:rFonts w:ascii="仿宋_GB2312" w:eastAsia="仿宋_GB2312" w:hAnsi="仿宋_GB2312" w:cs="仿宋_GB2312"/>
          <w:b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sz w:val="28"/>
          <w:szCs w:val="28"/>
        </w:rPr>
        <w:t>二、选课步骤</w:t>
      </w:r>
    </w:p>
    <w:p w:rsidR="00E67FC1" w:rsidRDefault="00A753FE">
      <w:pPr>
        <w:rPr>
          <w:rFonts w:ascii="仿宋_GB2312" w:eastAsia="仿宋_GB2312" w:hAnsi="仿宋_GB2312" w:cs="仿宋_GB2312"/>
          <w:b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步骤</w:t>
      </w:r>
      <w:proofErr w:type="gramStart"/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一</w:t>
      </w:r>
      <w:proofErr w:type="gramEnd"/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：</w:t>
      </w:r>
    </w:p>
    <w:p w:rsidR="00E67FC1" w:rsidRDefault="00A753FE">
      <w:pPr>
        <w:rPr>
          <w:rFonts w:ascii="仿宋_GB2312" w:eastAsia="仿宋_GB2312" w:hAnsi="仿宋_GB2312" w:cs="仿宋_GB2312"/>
          <w:color w:val="FF0000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输入登录地址：</w:t>
      </w:r>
      <w:r>
        <w:rPr>
          <w:rFonts w:ascii="仿宋_GB2312" w:eastAsia="仿宋_GB2312" w:hAnsi="仿宋_GB2312" w:cs="仿宋_GB2312" w:hint="eastAsia"/>
          <w:color w:val="FF0000"/>
          <w:sz w:val="28"/>
          <w:szCs w:val="28"/>
        </w:rPr>
        <w:t>http://jwxt.qlu.edu.cn/</w:t>
      </w:r>
    </w:p>
    <w:p w:rsidR="00E67FC1" w:rsidRDefault="00A753FE">
      <w:pPr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noProof/>
          <w:sz w:val="28"/>
          <w:szCs w:val="28"/>
        </w:rPr>
        <w:drawing>
          <wp:inline distT="0" distB="0" distL="114300" distR="114300">
            <wp:extent cx="5488305" cy="2926080"/>
            <wp:effectExtent l="0" t="0" r="17145" b="762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88305" cy="29260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E67FC1" w:rsidRDefault="00A753FE">
      <w:pPr>
        <w:rPr>
          <w:rFonts w:ascii="仿宋_GB2312" w:eastAsia="仿宋_GB2312" w:hAnsi="仿宋_GB2312" w:cs="仿宋_GB2312"/>
          <w:b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步骤二：</w:t>
      </w:r>
    </w:p>
    <w:p w:rsidR="00E67FC1" w:rsidRDefault="00A753FE">
      <w:pPr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输入用户名和密码（学生输入学号，默认密码为学号），登录后请先修改密码，以防信息泄露。如果学生忘记密码，请通过首页的</w:t>
      </w:r>
      <w:r>
        <w:rPr>
          <w:rFonts w:ascii="仿宋_GB2312" w:eastAsia="仿宋_GB2312" w:hAnsi="仿宋_GB2312" w:cs="仿宋_GB2312" w:hint="eastAsia"/>
          <w:sz w:val="28"/>
          <w:szCs w:val="28"/>
        </w:rPr>
        <w:t>“</w:t>
      </w:r>
      <w:r>
        <w:rPr>
          <w:rFonts w:ascii="仿宋_GB2312" w:eastAsia="仿宋_GB2312" w:hAnsi="仿宋_GB2312" w:cs="仿宋_GB2312" w:hint="eastAsia"/>
          <w:sz w:val="28"/>
          <w:szCs w:val="28"/>
        </w:rPr>
        <w:t>找回学生密码</w:t>
      </w:r>
      <w:r>
        <w:rPr>
          <w:rFonts w:ascii="仿宋_GB2312" w:eastAsia="仿宋_GB2312" w:hAnsi="仿宋_GB2312" w:cs="仿宋_GB2312" w:hint="eastAsia"/>
          <w:sz w:val="28"/>
          <w:szCs w:val="28"/>
        </w:rPr>
        <w:t>”</w:t>
      </w:r>
      <w:r>
        <w:rPr>
          <w:rFonts w:ascii="仿宋_GB2312" w:eastAsia="仿宋_GB2312" w:hAnsi="仿宋_GB2312" w:cs="仿宋_GB2312" w:hint="eastAsia"/>
          <w:sz w:val="28"/>
          <w:szCs w:val="28"/>
        </w:rPr>
        <w:t>功能，找回密码</w:t>
      </w:r>
      <w:r>
        <w:rPr>
          <w:rFonts w:ascii="仿宋_GB2312" w:eastAsia="仿宋_GB2312" w:hAnsi="仿宋_GB2312" w:cs="仿宋_GB2312" w:hint="eastAsia"/>
          <w:sz w:val="28"/>
          <w:szCs w:val="28"/>
        </w:rPr>
        <w:t>；</w:t>
      </w:r>
    </w:p>
    <w:p w:rsidR="00E67FC1" w:rsidRDefault="00A753FE">
      <w:pPr>
        <w:widowControl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noProof/>
          <w:sz w:val="28"/>
          <w:szCs w:val="28"/>
        </w:rPr>
        <w:lastRenderedPageBreak/>
        <w:drawing>
          <wp:inline distT="0" distB="0" distL="114300" distR="114300">
            <wp:extent cx="5490845" cy="2238375"/>
            <wp:effectExtent l="0" t="0" r="14605" b="952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90845" cy="22383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E67FC1" w:rsidRDefault="00E67FC1">
      <w:pPr>
        <w:widowControl/>
        <w:jc w:val="left"/>
        <w:rPr>
          <w:rFonts w:ascii="仿宋_GB2312" w:eastAsia="仿宋_GB2312" w:hAnsi="仿宋_GB2312" w:cs="仿宋_GB2312"/>
          <w:sz w:val="28"/>
          <w:szCs w:val="28"/>
        </w:rPr>
      </w:pPr>
    </w:p>
    <w:p w:rsidR="00E67FC1" w:rsidRDefault="00A753FE">
      <w:pPr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修改密码页面：</w:t>
      </w:r>
    </w:p>
    <w:p w:rsidR="00E67FC1" w:rsidRDefault="00A753FE">
      <w:pPr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noProof/>
          <w:sz w:val="28"/>
          <w:szCs w:val="28"/>
        </w:rPr>
        <w:drawing>
          <wp:inline distT="0" distB="0" distL="114300" distR="114300">
            <wp:extent cx="5485765" cy="3028950"/>
            <wp:effectExtent l="0" t="0" r="635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85765" cy="30289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E67FC1" w:rsidRDefault="00A753FE">
      <w:pPr>
        <w:rPr>
          <w:rFonts w:ascii="仿宋_GB2312" w:eastAsia="仿宋_GB2312" w:hAnsi="仿宋_GB2312" w:cs="仿宋_GB2312"/>
          <w:b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步骤三：</w:t>
      </w:r>
    </w:p>
    <w:p w:rsidR="00E67FC1" w:rsidRDefault="00A753FE">
      <w:pPr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点击选课中心</w:t>
      </w:r>
      <w:r>
        <w:rPr>
          <w:rFonts w:ascii="仿宋_GB2312" w:eastAsia="仿宋_GB2312" w:hAnsi="仿宋_GB2312" w:cs="仿宋_GB2312" w:hint="eastAsia"/>
          <w:sz w:val="28"/>
          <w:szCs w:val="28"/>
        </w:rPr>
        <w:t>；</w:t>
      </w:r>
    </w:p>
    <w:p w:rsidR="00E67FC1" w:rsidRDefault="00A753FE">
      <w:pPr>
        <w:widowControl/>
        <w:jc w:val="left"/>
        <w:rPr>
          <w:rFonts w:ascii="仿宋_GB2312" w:eastAsia="仿宋_GB2312" w:hAnsi="仿宋_GB2312" w:cs="仿宋_GB2312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noProof/>
          <w:sz w:val="28"/>
          <w:szCs w:val="28"/>
        </w:rPr>
        <w:lastRenderedPageBreak/>
        <w:drawing>
          <wp:inline distT="0" distB="0" distL="114300" distR="114300">
            <wp:extent cx="5489575" cy="3338830"/>
            <wp:effectExtent l="0" t="0" r="15875" b="1397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9"/>
                    <a:srcRect t="7641"/>
                    <a:stretch>
                      <a:fillRect/>
                    </a:stretch>
                  </pic:blipFill>
                  <pic:spPr>
                    <a:xfrm>
                      <a:off x="0" y="0"/>
                      <a:ext cx="5489575" cy="33388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E67FC1" w:rsidRDefault="00E67FC1">
      <w:pPr>
        <w:rPr>
          <w:rFonts w:ascii="仿宋_GB2312" w:eastAsia="仿宋_GB2312" w:hAnsi="仿宋_GB2312" w:cs="仿宋_GB2312"/>
          <w:sz w:val="28"/>
          <w:szCs w:val="28"/>
        </w:rPr>
      </w:pPr>
    </w:p>
    <w:p w:rsidR="00E67FC1" w:rsidRDefault="00A753FE">
      <w:pPr>
        <w:rPr>
          <w:rFonts w:ascii="仿宋_GB2312" w:eastAsia="仿宋_GB2312" w:hAnsi="仿宋_GB2312" w:cs="仿宋_GB2312"/>
          <w:b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sz w:val="28"/>
          <w:szCs w:val="28"/>
        </w:rPr>
        <w:t>步骤四：</w:t>
      </w:r>
    </w:p>
    <w:p w:rsidR="00E67FC1" w:rsidRDefault="00A753FE">
      <w:pPr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找到当前选课学期</w:t>
      </w: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（本次选课学年学期为</w:t>
      </w: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20</w:t>
      </w:r>
      <w:r>
        <w:rPr>
          <w:rFonts w:ascii="仿宋_GB2312" w:eastAsia="仿宋_GB2312" w:hAnsi="仿宋_GB2312" w:cs="仿宋_GB2312"/>
          <w:b/>
          <w:bCs/>
          <w:sz w:val="28"/>
          <w:szCs w:val="28"/>
        </w:rPr>
        <w:t>21</w:t>
      </w: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-202</w:t>
      </w:r>
      <w:r>
        <w:rPr>
          <w:rFonts w:ascii="仿宋_GB2312" w:eastAsia="仿宋_GB2312" w:hAnsi="仿宋_GB2312" w:cs="仿宋_GB2312"/>
          <w:b/>
          <w:bCs/>
          <w:sz w:val="28"/>
          <w:szCs w:val="28"/>
        </w:rPr>
        <w:t>2</w:t>
      </w: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-1</w:t>
      </w: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）</w:t>
      </w:r>
      <w:r>
        <w:rPr>
          <w:rFonts w:ascii="仿宋_GB2312" w:eastAsia="仿宋_GB2312" w:hAnsi="仿宋_GB2312" w:cs="仿宋_GB2312" w:hint="eastAsia"/>
          <w:sz w:val="28"/>
          <w:szCs w:val="28"/>
        </w:rPr>
        <w:t>和相应轮次，</w:t>
      </w:r>
      <w:r>
        <w:rPr>
          <w:rFonts w:ascii="仿宋_GB2312" w:eastAsia="仿宋_GB2312" w:hAnsi="仿宋_GB2312" w:cs="仿宋_GB2312" w:hint="eastAsia"/>
          <w:sz w:val="28"/>
          <w:szCs w:val="28"/>
        </w:rPr>
        <w:t>点击</w:t>
      </w:r>
      <w:r>
        <w:rPr>
          <w:rFonts w:ascii="仿宋_GB2312" w:eastAsia="仿宋_GB2312" w:hAnsi="仿宋_GB2312" w:cs="仿宋_GB2312" w:hint="eastAsia"/>
          <w:color w:val="FF0000"/>
          <w:sz w:val="28"/>
          <w:szCs w:val="28"/>
        </w:rPr>
        <w:t>“</w:t>
      </w:r>
      <w:r>
        <w:rPr>
          <w:rFonts w:ascii="仿宋_GB2312" w:eastAsia="仿宋_GB2312" w:hAnsi="仿宋_GB2312" w:cs="仿宋_GB2312" w:hint="eastAsia"/>
          <w:color w:val="FF0000"/>
          <w:sz w:val="28"/>
          <w:szCs w:val="28"/>
        </w:rPr>
        <w:t>进入选课</w:t>
      </w:r>
      <w:r>
        <w:rPr>
          <w:rFonts w:ascii="仿宋_GB2312" w:eastAsia="仿宋_GB2312" w:hAnsi="仿宋_GB2312" w:cs="仿宋_GB2312" w:hint="eastAsia"/>
          <w:color w:val="FF0000"/>
          <w:sz w:val="28"/>
          <w:szCs w:val="28"/>
        </w:rPr>
        <w:t>”</w:t>
      </w:r>
      <w:r>
        <w:rPr>
          <w:rFonts w:ascii="仿宋_GB2312" w:eastAsia="仿宋_GB2312" w:hAnsi="仿宋_GB2312" w:cs="仿宋_GB2312" w:hint="eastAsia"/>
          <w:sz w:val="28"/>
          <w:szCs w:val="28"/>
        </w:rPr>
        <w:t>；</w:t>
      </w:r>
    </w:p>
    <w:p w:rsidR="00E67FC1" w:rsidRDefault="00A753FE">
      <w:pPr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noProof/>
          <w:sz w:val="28"/>
          <w:szCs w:val="28"/>
        </w:rPr>
        <w:drawing>
          <wp:inline distT="0" distB="0" distL="114300" distR="114300">
            <wp:extent cx="5483225" cy="2326640"/>
            <wp:effectExtent l="0" t="0" r="3175" b="1651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10"/>
                    <a:srcRect t="7917"/>
                    <a:stretch>
                      <a:fillRect/>
                    </a:stretch>
                  </pic:blipFill>
                  <pic:spPr>
                    <a:xfrm>
                      <a:off x="0" y="0"/>
                      <a:ext cx="5483225" cy="23266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E67FC1" w:rsidRDefault="00E67FC1">
      <w:pPr>
        <w:widowControl/>
        <w:jc w:val="left"/>
        <w:rPr>
          <w:rFonts w:ascii="仿宋_GB2312" w:eastAsia="仿宋_GB2312" w:hAnsi="仿宋_GB2312" w:cs="仿宋_GB2312"/>
          <w:kern w:val="0"/>
          <w:sz w:val="28"/>
          <w:szCs w:val="28"/>
        </w:rPr>
      </w:pPr>
    </w:p>
    <w:p w:rsidR="00E67FC1" w:rsidRDefault="00A753FE">
      <w:pPr>
        <w:widowControl/>
        <w:jc w:val="left"/>
        <w:rPr>
          <w:rFonts w:ascii="仿宋_GB2312" w:eastAsia="仿宋_GB2312" w:hAnsi="仿宋_GB2312" w:cs="仿宋_GB2312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点击</w:t>
      </w:r>
      <w:r>
        <w:rPr>
          <w:rFonts w:ascii="仿宋_GB2312" w:eastAsia="仿宋_GB2312" w:hAnsi="仿宋_GB2312" w:cs="仿宋_GB2312" w:hint="eastAsia"/>
          <w:color w:val="FF0000"/>
          <w:kern w:val="0"/>
          <w:sz w:val="28"/>
          <w:szCs w:val="28"/>
        </w:rPr>
        <w:t>“</w:t>
      </w:r>
      <w:r>
        <w:rPr>
          <w:rFonts w:ascii="仿宋_GB2312" w:eastAsia="仿宋_GB2312" w:hAnsi="仿宋_GB2312" w:cs="仿宋_GB2312" w:hint="eastAsia"/>
          <w:color w:val="FF0000"/>
          <w:kern w:val="0"/>
          <w:sz w:val="28"/>
          <w:szCs w:val="28"/>
        </w:rPr>
        <w:t>进入选课</w:t>
      </w:r>
      <w:r>
        <w:rPr>
          <w:rFonts w:ascii="仿宋_GB2312" w:eastAsia="仿宋_GB2312" w:hAnsi="仿宋_GB2312" w:cs="仿宋_GB2312" w:hint="eastAsia"/>
          <w:color w:val="FF0000"/>
          <w:kern w:val="0"/>
          <w:sz w:val="28"/>
          <w:szCs w:val="28"/>
        </w:rPr>
        <w:t>”</w:t>
      </w:r>
    </w:p>
    <w:p w:rsidR="00E67FC1" w:rsidRDefault="00A753FE">
      <w:pPr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noProof/>
          <w:sz w:val="28"/>
          <w:szCs w:val="28"/>
        </w:rPr>
        <w:lastRenderedPageBreak/>
        <w:drawing>
          <wp:inline distT="0" distB="0" distL="114300" distR="114300">
            <wp:extent cx="5488305" cy="2019935"/>
            <wp:effectExtent l="0" t="0" r="17145" b="1841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88305" cy="20199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E67FC1" w:rsidRDefault="00E67FC1">
      <w:pPr>
        <w:rPr>
          <w:rFonts w:ascii="仿宋_GB2312" w:eastAsia="仿宋_GB2312" w:hAnsi="仿宋_GB2312" w:cs="仿宋_GB2312"/>
          <w:b/>
          <w:sz w:val="28"/>
          <w:szCs w:val="28"/>
        </w:rPr>
      </w:pPr>
    </w:p>
    <w:p w:rsidR="00E67FC1" w:rsidRDefault="00A753FE">
      <w:pPr>
        <w:rPr>
          <w:rFonts w:ascii="仿宋_GB2312" w:eastAsia="仿宋_GB2312" w:hAnsi="仿宋_GB2312" w:cs="仿宋_GB2312"/>
          <w:b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sz w:val="28"/>
          <w:szCs w:val="28"/>
        </w:rPr>
        <w:t>步骤五：</w:t>
      </w:r>
    </w:p>
    <w:p w:rsidR="00E67FC1" w:rsidRDefault="00A753FE">
      <w:pPr>
        <w:rPr>
          <w:rFonts w:ascii="仿宋_GB2312" w:eastAsia="仿宋_GB2312" w:hAnsi="仿宋_GB2312" w:cs="仿宋_GB2312"/>
          <w:color w:val="FF0000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</w:t>
      </w:r>
      <w:r>
        <w:rPr>
          <w:rFonts w:ascii="仿宋_GB2312" w:eastAsia="仿宋_GB2312" w:hAnsi="仿宋_GB2312" w:cs="仿宋_GB2312" w:hint="eastAsia"/>
          <w:sz w:val="28"/>
          <w:szCs w:val="28"/>
        </w:rPr>
        <w:t>点击</w:t>
      </w:r>
      <w:r>
        <w:rPr>
          <w:rFonts w:ascii="仿宋_GB2312" w:eastAsia="仿宋_GB2312" w:hAnsi="仿宋_GB2312" w:cs="仿宋_GB2312" w:hint="eastAsia"/>
          <w:color w:val="FF0000"/>
          <w:sz w:val="28"/>
          <w:szCs w:val="28"/>
        </w:rPr>
        <w:t>“</w:t>
      </w:r>
      <w:r>
        <w:rPr>
          <w:rFonts w:ascii="仿宋_GB2312" w:eastAsia="仿宋_GB2312" w:hAnsi="仿宋_GB2312" w:cs="仿宋_GB2312" w:hint="eastAsia"/>
          <w:b/>
          <w:bCs/>
          <w:color w:val="FF0000"/>
          <w:sz w:val="28"/>
          <w:szCs w:val="28"/>
        </w:rPr>
        <w:t>选修选课</w:t>
      </w:r>
      <w:r>
        <w:rPr>
          <w:rFonts w:ascii="仿宋_GB2312" w:eastAsia="仿宋_GB2312" w:hAnsi="仿宋_GB2312" w:cs="仿宋_GB2312" w:hint="eastAsia"/>
          <w:color w:val="FF0000"/>
          <w:sz w:val="28"/>
          <w:szCs w:val="28"/>
        </w:rPr>
        <w:t>”</w:t>
      </w:r>
      <w:r>
        <w:rPr>
          <w:rFonts w:ascii="仿宋_GB2312" w:eastAsia="仿宋_GB2312" w:hAnsi="仿宋_GB2312" w:cs="仿宋_GB2312" w:hint="eastAsia"/>
          <w:sz w:val="28"/>
          <w:szCs w:val="28"/>
        </w:rPr>
        <w:t>标签，显示可选的选修课程</w:t>
      </w:r>
      <w:r>
        <w:rPr>
          <w:rFonts w:ascii="仿宋_GB2312" w:eastAsia="仿宋_GB2312" w:hAnsi="仿宋_GB2312" w:cs="仿宋_GB2312" w:hint="eastAsia"/>
          <w:sz w:val="28"/>
          <w:szCs w:val="28"/>
        </w:rPr>
        <w:t>，选</w:t>
      </w: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必修课</w:t>
      </w:r>
      <w:r>
        <w:rPr>
          <w:rFonts w:ascii="仿宋_GB2312" w:eastAsia="仿宋_GB2312" w:hAnsi="仿宋_GB2312" w:cs="仿宋_GB2312" w:hint="eastAsia"/>
          <w:sz w:val="28"/>
          <w:szCs w:val="28"/>
        </w:rPr>
        <w:t>的话点击</w:t>
      </w:r>
      <w:r>
        <w:rPr>
          <w:rFonts w:ascii="仿宋_GB2312" w:eastAsia="仿宋_GB2312" w:hAnsi="仿宋_GB2312" w:cs="仿宋_GB2312" w:hint="eastAsia"/>
          <w:b/>
          <w:bCs/>
          <w:color w:val="FF0000"/>
          <w:sz w:val="28"/>
          <w:szCs w:val="28"/>
        </w:rPr>
        <w:t>“本学期计划选课”</w:t>
      </w:r>
      <w:r>
        <w:rPr>
          <w:rFonts w:ascii="仿宋_GB2312" w:eastAsia="仿宋_GB2312" w:hAnsi="仿宋_GB2312" w:cs="仿宋_GB2312" w:hint="eastAsia"/>
          <w:sz w:val="28"/>
          <w:szCs w:val="28"/>
        </w:rPr>
        <w:t>：在选课的时候，一定要根据培养方案，看好课程是那个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选课组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的课程，选了一个方向的课程，那么这个方向的课程都要修读才能达到毕业条件</w:t>
      </w:r>
      <w:r>
        <w:rPr>
          <w:rFonts w:ascii="仿宋_GB2312" w:eastAsia="仿宋_GB2312" w:hAnsi="仿宋_GB2312" w:cs="仿宋_GB2312" w:hint="eastAsia"/>
          <w:sz w:val="28"/>
          <w:szCs w:val="28"/>
        </w:rPr>
        <w:t>。</w:t>
      </w:r>
      <w:r>
        <w:rPr>
          <w:rFonts w:ascii="仿宋_GB2312" w:eastAsia="仿宋_GB2312" w:hAnsi="仿宋_GB2312" w:cs="仿宋_GB2312" w:hint="eastAsia"/>
          <w:color w:val="FF0000"/>
          <w:sz w:val="28"/>
          <w:szCs w:val="28"/>
        </w:rPr>
        <w:t>例如：</w:t>
      </w:r>
      <w:r>
        <w:rPr>
          <w:rFonts w:ascii="仿宋_GB2312" w:eastAsia="仿宋_GB2312" w:hAnsi="仿宋_GB2312" w:cs="仿宋_GB2312" w:hint="eastAsia"/>
          <w:color w:val="FF0000"/>
          <w:sz w:val="28"/>
          <w:szCs w:val="28"/>
        </w:rPr>
        <w:t>对于英语专业的同学，</w:t>
      </w:r>
      <w:r>
        <w:rPr>
          <w:rFonts w:ascii="仿宋_GB2312" w:eastAsia="仿宋_GB2312" w:hAnsi="仿宋_GB2312" w:cs="仿宋_GB2312" w:hint="eastAsia"/>
          <w:color w:val="FF0000"/>
          <w:sz w:val="28"/>
          <w:szCs w:val="28"/>
        </w:rPr>
        <w:t>如果选了</w:t>
      </w:r>
      <w:proofErr w:type="gramStart"/>
      <w:r>
        <w:rPr>
          <w:rFonts w:ascii="仿宋_GB2312" w:eastAsia="仿宋_GB2312" w:hAnsi="仿宋_GB2312" w:cs="仿宋_GB2312" w:hint="eastAsia"/>
          <w:color w:val="FF0000"/>
          <w:sz w:val="28"/>
          <w:szCs w:val="28"/>
        </w:rPr>
        <w:t>选课组</w:t>
      </w:r>
      <w:proofErr w:type="gramEnd"/>
      <w:r>
        <w:rPr>
          <w:rFonts w:ascii="仿宋_GB2312" w:eastAsia="仿宋_GB2312" w:hAnsi="仿宋_GB2312" w:cs="仿宋_GB2312" w:hint="eastAsia"/>
          <w:color w:val="FF0000"/>
          <w:sz w:val="28"/>
          <w:szCs w:val="28"/>
        </w:rPr>
        <w:t>为</w:t>
      </w:r>
      <w:r>
        <w:rPr>
          <w:rFonts w:ascii="仿宋_GB2312" w:eastAsia="仿宋_GB2312" w:hAnsi="仿宋_GB2312" w:cs="仿宋_GB2312" w:hint="eastAsia"/>
          <w:color w:val="FF0000"/>
          <w:sz w:val="28"/>
          <w:szCs w:val="28"/>
        </w:rPr>
        <w:t>“</w:t>
      </w:r>
      <w:r>
        <w:rPr>
          <w:rFonts w:ascii="仿宋_GB2312" w:eastAsia="仿宋_GB2312" w:hAnsi="仿宋_GB2312" w:cs="仿宋_GB2312" w:hint="eastAsia"/>
          <w:color w:val="FF0000"/>
          <w:sz w:val="28"/>
          <w:szCs w:val="28"/>
        </w:rPr>
        <w:t>应用英语</w:t>
      </w:r>
      <w:r>
        <w:rPr>
          <w:rFonts w:ascii="仿宋_GB2312" w:eastAsia="仿宋_GB2312" w:hAnsi="仿宋_GB2312" w:cs="仿宋_GB2312" w:hint="eastAsia"/>
          <w:color w:val="FF0000"/>
          <w:sz w:val="28"/>
          <w:szCs w:val="28"/>
        </w:rPr>
        <w:t>”</w:t>
      </w:r>
      <w:r>
        <w:rPr>
          <w:rFonts w:ascii="仿宋_GB2312" w:eastAsia="仿宋_GB2312" w:hAnsi="仿宋_GB2312" w:cs="仿宋_GB2312" w:hint="eastAsia"/>
          <w:color w:val="FF0000"/>
          <w:sz w:val="28"/>
          <w:szCs w:val="28"/>
        </w:rPr>
        <w:t>这个课组的一个课程，那也要把这个课组的另外一门课程也要选上；选了应用英语课组，就不要</w:t>
      </w:r>
      <w:proofErr w:type="gramStart"/>
      <w:r>
        <w:rPr>
          <w:rFonts w:ascii="仿宋_GB2312" w:eastAsia="仿宋_GB2312" w:hAnsi="仿宋_GB2312" w:cs="仿宋_GB2312" w:hint="eastAsia"/>
          <w:color w:val="FF0000"/>
          <w:sz w:val="28"/>
          <w:szCs w:val="28"/>
        </w:rPr>
        <w:t>选语言</w:t>
      </w:r>
      <w:proofErr w:type="gramEnd"/>
      <w:r>
        <w:rPr>
          <w:rFonts w:ascii="仿宋_GB2312" w:eastAsia="仿宋_GB2312" w:hAnsi="仿宋_GB2312" w:cs="仿宋_GB2312" w:hint="eastAsia"/>
          <w:color w:val="FF0000"/>
          <w:sz w:val="28"/>
          <w:szCs w:val="28"/>
        </w:rPr>
        <w:t>文化方向课组；没有标记</w:t>
      </w:r>
      <w:proofErr w:type="gramStart"/>
      <w:r>
        <w:rPr>
          <w:rFonts w:ascii="仿宋_GB2312" w:eastAsia="仿宋_GB2312" w:hAnsi="仿宋_GB2312" w:cs="仿宋_GB2312" w:hint="eastAsia"/>
          <w:color w:val="FF0000"/>
          <w:sz w:val="28"/>
          <w:szCs w:val="28"/>
        </w:rPr>
        <w:t>选课组</w:t>
      </w:r>
      <w:proofErr w:type="gramEnd"/>
      <w:r>
        <w:rPr>
          <w:rFonts w:ascii="仿宋_GB2312" w:eastAsia="仿宋_GB2312" w:hAnsi="仿宋_GB2312" w:cs="仿宋_GB2312" w:hint="eastAsia"/>
          <w:color w:val="FF0000"/>
          <w:sz w:val="28"/>
          <w:szCs w:val="28"/>
        </w:rPr>
        <w:t>的课程，都可以选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color w:val="FF0000"/>
          <w:sz w:val="28"/>
          <w:szCs w:val="28"/>
        </w:rPr>
        <w:t>；</w:t>
      </w:r>
    </w:p>
    <w:p w:rsidR="00E67FC1" w:rsidRDefault="00A753FE">
      <w:pPr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noProof/>
          <w:sz w:val="28"/>
          <w:szCs w:val="28"/>
        </w:rPr>
        <w:lastRenderedPageBreak/>
        <w:drawing>
          <wp:inline distT="0" distB="0" distL="114300" distR="114300">
            <wp:extent cx="5488305" cy="3779520"/>
            <wp:effectExtent l="0" t="0" r="17145" b="1143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488305" cy="37795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E67FC1" w:rsidRDefault="00A753FE">
      <w:pPr>
        <w:rPr>
          <w:rFonts w:ascii="仿宋_GB2312" w:eastAsia="仿宋_GB2312" w:hAnsi="仿宋_GB2312" w:cs="仿宋_GB2312"/>
          <w:b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步骤六</w:t>
      </w: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：</w:t>
      </w:r>
    </w:p>
    <w:p w:rsidR="00E67FC1" w:rsidRDefault="00A753FE">
      <w:pPr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选中左侧的</w:t>
      </w:r>
      <w:r>
        <w:rPr>
          <w:rFonts w:ascii="仿宋_GB2312" w:eastAsia="仿宋_GB2312" w:hAnsi="仿宋_GB2312" w:cs="仿宋_GB2312" w:hint="eastAsia"/>
          <w:sz w:val="28"/>
          <w:szCs w:val="28"/>
        </w:rPr>
        <w:t>“</w:t>
      </w:r>
      <w:r>
        <w:rPr>
          <w:rFonts w:ascii="仿宋_GB2312" w:eastAsia="仿宋_GB2312" w:hAnsi="仿宋_GB2312" w:cs="仿宋_GB2312" w:hint="eastAsia"/>
          <w:sz w:val="28"/>
          <w:szCs w:val="28"/>
        </w:rPr>
        <w:t>选课</w:t>
      </w:r>
      <w:r>
        <w:rPr>
          <w:rFonts w:ascii="仿宋_GB2312" w:eastAsia="仿宋_GB2312" w:hAnsi="仿宋_GB2312" w:cs="仿宋_GB2312" w:hint="eastAsia"/>
          <w:sz w:val="28"/>
          <w:szCs w:val="28"/>
        </w:rPr>
        <w:t>”</w:t>
      </w:r>
      <w:r>
        <w:rPr>
          <w:rFonts w:ascii="仿宋_GB2312" w:eastAsia="仿宋_GB2312" w:hAnsi="仿宋_GB2312" w:cs="仿宋_GB2312" w:hint="eastAsia"/>
          <w:sz w:val="28"/>
          <w:szCs w:val="28"/>
        </w:rPr>
        <w:t>按钮，点击</w:t>
      </w:r>
      <w:r>
        <w:rPr>
          <w:rFonts w:ascii="仿宋_GB2312" w:eastAsia="仿宋_GB2312" w:hAnsi="仿宋_GB2312" w:cs="仿宋_GB2312" w:hint="eastAsia"/>
          <w:sz w:val="28"/>
          <w:szCs w:val="28"/>
        </w:rPr>
        <w:t>会出现“</w:t>
      </w:r>
      <w:r>
        <w:rPr>
          <w:rFonts w:ascii="仿宋_GB2312" w:eastAsia="仿宋_GB2312" w:hAnsi="仿宋_GB2312" w:cs="仿宋_GB2312" w:hint="eastAsia"/>
          <w:sz w:val="28"/>
          <w:szCs w:val="28"/>
        </w:rPr>
        <w:t>请选择是否需要教材</w:t>
      </w:r>
      <w:r>
        <w:rPr>
          <w:rFonts w:ascii="仿宋_GB2312" w:eastAsia="仿宋_GB2312" w:hAnsi="仿宋_GB2312" w:cs="仿宋_GB2312" w:hint="eastAsia"/>
          <w:sz w:val="28"/>
          <w:szCs w:val="28"/>
        </w:rPr>
        <w:t>”</w:t>
      </w:r>
      <w:r>
        <w:rPr>
          <w:rFonts w:ascii="仿宋_GB2312" w:eastAsia="仿宋_GB2312" w:hAnsi="仿宋_GB2312" w:cs="仿宋_GB2312" w:hint="eastAsia"/>
          <w:sz w:val="28"/>
          <w:szCs w:val="28"/>
        </w:rPr>
        <w:t>的提示，如</w:t>
      </w:r>
      <w:r>
        <w:rPr>
          <w:rFonts w:ascii="仿宋_GB2312" w:eastAsia="仿宋_GB2312" w:hAnsi="仿宋_GB2312" w:cs="仿宋_GB2312" w:hint="eastAsia"/>
          <w:sz w:val="28"/>
          <w:szCs w:val="28"/>
        </w:rPr>
        <w:t>需要</w:t>
      </w:r>
      <w:r>
        <w:rPr>
          <w:rFonts w:ascii="仿宋_GB2312" w:eastAsia="仿宋_GB2312" w:hAnsi="仿宋_GB2312" w:cs="仿宋_GB2312" w:hint="eastAsia"/>
          <w:sz w:val="28"/>
          <w:szCs w:val="28"/>
        </w:rPr>
        <w:t>，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则勾选</w:t>
      </w:r>
      <w:r>
        <w:rPr>
          <w:rFonts w:ascii="仿宋_GB2312" w:eastAsia="仿宋_GB2312" w:hAnsi="仿宋_GB2312" w:cs="仿宋_GB2312" w:hint="eastAsia"/>
          <w:sz w:val="28"/>
          <w:szCs w:val="28"/>
        </w:rPr>
        <w:t>“</w:t>
      </w:r>
      <w:r>
        <w:rPr>
          <w:rFonts w:ascii="仿宋_GB2312" w:eastAsia="仿宋_GB2312" w:hAnsi="仿宋_GB2312" w:cs="仿宋_GB2312" w:hint="eastAsia"/>
          <w:sz w:val="28"/>
          <w:szCs w:val="28"/>
        </w:rPr>
        <w:t>是</w:t>
      </w:r>
      <w:r>
        <w:rPr>
          <w:rFonts w:ascii="仿宋_GB2312" w:eastAsia="仿宋_GB2312" w:hAnsi="仿宋_GB2312" w:cs="仿宋_GB2312" w:hint="eastAsia"/>
          <w:sz w:val="28"/>
          <w:szCs w:val="28"/>
        </w:rPr>
        <w:t>”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，点击确认后会有</w:t>
      </w:r>
      <w:r>
        <w:rPr>
          <w:rFonts w:ascii="仿宋_GB2312" w:eastAsia="仿宋_GB2312" w:hAnsi="仿宋_GB2312" w:cs="仿宋_GB2312" w:hint="eastAsia"/>
          <w:sz w:val="28"/>
          <w:szCs w:val="28"/>
        </w:rPr>
        <w:t>“</w:t>
      </w:r>
      <w:r>
        <w:rPr>
          <w:rFonts w:ascii="仿宋_GB2312" w:eastAsia="仿宋_GB2312" w:hAnsi="仿宋_GB2312" w:cs="仿宋_GB2312" w:hint="eastAsia"/>
          <w:sz w:val="28"/>
          <w:szCs w:val="28"/>
        </w:rPr>
        <w:t>选课成功</w:t>
      </w:r>
      <w:r>
        <w:rPr>
          <w:rFonts w:ascii="仿宋_GB2312" w:eastAsia="仿宋_GB2312" w:hAnsi="仿宋_GB2312" w:cs="仿宋_GB2312" w:hint="eastAsia"/>
          <w:sz w:val="28"/>
          <w:szCs w:val="28"/>
        </w:rPr>
        <w:t>”</w:t>
      </w:r>
      <w:r>
        <w:rPr>
          <w:rFonts w:ascii="仿宋_GB2312" w:eastAsia="仿宋_GB2312" w:hAnsi="仿宋_GB2312" w:cs="仿宋_GB2312" w:hint="eastAsia"/>
          <w:sz w:val="28"/>
          <w:szCs w:val="28"/>
        </w:rPr>
        <w:t>的提示：</w:t>
      </w:r>
    </w:p>
    <w:p w:rsidR="00E67FC1" w:rsidRDefault="00A753FE">
      <w:pPr>
        <w:widowControl/>
        <w:jc w:val="left"/>
        <w:rPr>
          <w:rFonts w:ascii="仿宋_GB2312" w:eastAsia="仿宋_GB2312" w:hAnsi="仿宋_GB2312" w:cs="仿宋_GB2312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noProof/>
          <w:sz w:val="28"/>
          <w:szCs w:val="28"/>
        </w:rPr>
        <w:drawing>
          <wp:inline distT="0" distB="0" distL="114300" distR="114300">
            <wp:extent cx="5659755" cy="3176270"/>
            <wp:effectExtent l="0" t="0" r="17145" b="508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59755" cy="31762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E67FC1" w:rsidRDefault="00A753FE">
      <w:pPr>
        <w:widowControl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noProof/>
          <w:sz w:val="28"/>
          <w:szCs w:val="28"/>
        </w:rPr>
        <w:lastRenderedPageBreak/>
        <w:drawing>
          <wp:inline distT="0" distB="0" distL="114300" distR="114300">
            <wp:extent cx="5905500" cy="3073400"/>
            <wp:effectExtent l="0" t="0" r="0" b="1270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05500" cy="30734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E67FC1" w:rsidRDefault="00E67FC1">
      <w:pPr>
        <w:widowControl/>
        <w:jc w:val="left"/>
        <w:rPr>
          <w:rFonts w:ascii="仿宋_GB2312" w:eastAsia="仿宋_GB2312" w:hAnsi="仿宋_GB2312" w:cs="仿宋_GB2312"/>
          <w:sz w:val="28"/>
          <w:szCs w:val="28"/>
        </w:rPr>
      </w:pPr>
    </w:p>
    <w:p w:rsidR="00E67FC1" w:rsidRDefault="00A753FE">
      <w:pPr>
        <w:widowControl/>
        <w:jc w:val="left"/>
        <w:rPr>
          <w:rFonts w:ascii="仿宋_GB2312" w:eastAsia="仿宋_GB2312" w:hAnsi="仿宋_GB2312" w:cs="仿宋_GB2312"/>
          <w:b/>
          <w:bCs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kern w:val="0"/>
          <w:sz w:val="28"/>
          <w:szCs w:val="28"/>
        </w:rPr>
        <w:t>步骤七：</w:t>
      </w:r>
    </w:p>
    <w:p w:rsidR="00E67FC1" w:rsidRDefault="00A753FE">
      <w:pPr>
        <w:widowControl/>
        <w:jc w:val="left"/>
        <w:rPr>
          <w:rFonts w:ascii="仿宋_GB2312" w:eastAsia="仿宋_GB2312" w:hAnsi="仿宋_GB2312" w:cs="仿宋_GB2312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点击中间的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“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选课结果查看及退选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”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标签，可以查看到这个学期的选课情况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。在可退选轮次，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如果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退选已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选中的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课程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，可以点击左侧</w:t>
      </w:r>
      <w:r>
        <w:rPr>
          <w:rFonts w:ascii="仿宋_GB2312" w:eastAsia="仿宋_GB2312" w:hAnsi="仿宋_GB2312" w:cs="仿宋_GB2312" w:hint="eastAsia"/>
          <w:color w:val="FF0000"/>
          <w:kern w:val="0"/>
          <w:sz w:val="28"/>
          <w:szCs w:val="28"/>
        </w:rPr>
        <w:t>“</w:t>
      </w:r>
      <w:r>
        <w:rPr>
          <w:rFonts w:ascii="仿宋_GB2312" w:eastAsia="仿宋_GB2312" w:hAnsi="仿宋_GB2312" w:cs="仿宋_GB2312" w:hint="eastAsia"/>
          <w:color w:val="FF0000"/>
          <w:kern w:val="0"/>
          <w:sz w:val="28"/>
          <w:szCs w:val="28"/>
        </w:rPr>
        <w:t>退选</w:t>
      </w:r>
      <w:r>
        <w:rPr>
          <w:rFonts w:ascii="仿宋_GB2312" w:eastAsia="仿宋_GB2312" w:hAnsi="仿宋_GB2312" w:cs="仿宋_GB2312" w:hint="eastAsia"/>
          <w:color w:val="FF0000"/>
          <w:kern w:val="0"/>
          <w:sz w:val="28"/>
          <w:szCs w:val="28"/>
        </w:rPr>
        <w:t>”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按钮，完成退课，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然后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重复步骤六，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选择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别的选修课程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。</w:t>
      </w:r>
    </w:p>
    <w:p w:rsidR="00E67FC1" w:rsidRDefault="00A753FE">
      <w:pPr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noProof/>
          <w:sz w:val="28"/>
          <w:szCs w:val="28"/>
        </w:rPr>
        <w:drawing>
          <wp:inline distT="0" distB="0" distL="114300" distR="114300">
            <wp:extent cx="5489575" cy="3385820"/>
            <wp:effectExtent l="0" t="0" r="15875" b="508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489575" cy="33858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 w:rsidR="00E67F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7FC1"/>
    <w:rsid w:val="00A753FE"/>
    <w:rsid w:val="00E67FC1"/>
    <w:rsid w:val="013A7E98"/>
    <w:rsid w:val="052E798B"/>
    <w:rsid w:val="14F2474D"/>
    <w:rsid w:val="177613C6"/>
    <w:rsid w:val="379875D0"/>
    <w:rsid w:val="4A0B7266"/>
    <w:rsid w:val="5B14564C"/>
    <w:rsid w:val="6A7A4826"/>
    <w:rsid w:val="6CC37AFF"/>
    <w:rsid w:val="72411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397FC3"/>
  <w15:docId w15:val="{53456306-AEFC-414E-910E-64C1D3441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100</Words>
  <Characters>576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jwk</dc:creator>
  <cp:lastModifiedBy>zhjp</cp:lastModifiedBy>
  <cp:revision>2</cp:revision>
  <dcterms:created xsi:type="dcterms:W3CDTF">2014-10-29T12:08:00Z</dcterms:created>
  <dcterms:modified xsi:type="dcterms:W3CDTF">2021-07-06T01:42:00Z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